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37EE" w14:textId="77777777" w:rsidR="00AC1315" w:rsidRDefault="00AC1315">
      <w:pPr>
        <w:pStyle w:val="Corpodetexto"/>
        <w:ind w:left="0"/>
        <w:jc w:val="left"/>
      </w:pPr>
    </w:p>
    <w:p w14:paraId="13B89B1A" w14:textId="77777777" w:rsidR="00AC1315" w:rsidRDefault="00AC1315">
      <w:pPr>
        <w:pStyle w:val="Corpodetexto"/>
        <w:spacing w:before="132"/>
        <w:ind w:left="0"/>
        <w:jc w:val="left"/>
      </w:pPr>
    </w:p>
    <w:p w14:paraId="2C22EEAB" w14:textId="18B4CF8A" w:rsidR="00AC1315" w:rsidRDefault="00000000">
      <w:pPr>
        <w:pStyle w:val="Ttulo1"/>
        <w:spacing w:line="264" w:lineRule="auto"/>
        <w:ind w:right="531"/>
      </w:pPr>
      <w:r>
        <w:rPr>
          <w:color w:val="202429"/>
        </w:rPr>
        <w:t>Ao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submeter</w:t>
      </w:r>
      <w:r w:rsidR="00FD3AB9">
        <w:rPr>
          <w:color w:val="202429"/>
        </w:rPr>
        <w:t>(em)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o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trabalho,</w:t>
      </w:r>
      <w:r>
        <w:rPr>
          <w:color w:val="202429"/>
          <w:spacing w:val="-8"/>
        </w:rPr>
        <w:t xml:space="preserve"> </w:t>
      </w:r>
      <w:r>
        <w:t>o(s)/a(s)</w:t>
      </w:r>
      <w:r>
        <w:rPr>
          <w:spacing w:val="-5"/>
        </w:rPr>
        <w:t xml:space="preserve"> </w:t>
      </w:r>
      <w:r>
        <w:t>autor(es)/(as)</w:t>
      </w:r>
      <w:r>
        <w:rPr>
          <w:spacing w:val="-3"/>
        </w:rPr>
        <w:t xml:space="preserve"> </w:t>
      </w:r>
      <w:r>
        <w:rPr>
          <w:color w:val="202429"/>
        </w:rPr>
        <w:t>declaram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ciência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sobre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as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Políticas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de Boa Conduta e Ética</w:t>
      </w:r>
    </w:p>
    <w:p w14:paraId="532ACEC4" w14:textId="77777777" w:rsidR="00AC1315" w:rsidRDefault="00AC1315">
      <w:pPr>
        <w:pStyle w:val="Corpodetexto"/>
        <w:spacing w:before="26"/>
        <w:ind w:left="0"/>
        <w:jc w:val="left"/>
        <w:rPr>
          <w:b/>
        </w:rPr>
      </w:pPr>
    </w:p>
    <w:p w14:paraId="2C4B1B55" w14:textId="77777777" w:rsidR="00AC1315" w:rsidRDefault="00000000">
      <w:pPr>
        <w:ind w:left="2"/>
        <w:jc w:val="both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]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Declaração 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Autoria e </w:t>
      </w:r>
      <w:r>
        <w:rPr>
          <w:b/>
          <w:spacing w:val="-2"/>
          <w:sz w:val="24"/>
        </w:rPr>
        <w:t>Responsabilidade</w:t>
      </w:r>
    </w:p>
    <w:p w14:paraId="58645575" w14:textId="77777777" w:rsidR="00AC1315" w:rsidRDefault="00000000">
      <w:pPr>
        <w:pStyle w:val="Corpodetexto"/>
        <w:spacing w:before="27" w:line="264" w:lineRule="auto"/>
        <w:ind w:right="144"/>
      </w:pPr>
      <w:r>
        <w:t>Concordamos com as políticas editoriais e éticas da revista, bem como com os procedimentos de revisão por pares.</w:t>
      </w:r>
    </w:p>
    <w:p w14:paraId="1C2F5195" w14:textId="7D0E872A" w:rsidR="00AC1315" w:rsidRPr="006415F7" w:rsidRDefault="00000000" w:rsidP="006415F7">
      <w:pPr>
        <w:pStyle w:val="Corpodetexto"/>
        <w:spacing w:line="264" w:lineRule="auto"/>
        <w:ind w:right="144"/>
        <w:rPr>
          <w:lang w:val="pt-BR"/>
        </w:rPr>
      </w:pPr>
      <w:r>
        <w:t>Somos responsáveis pela precisão de</w:t>
      </w:r>
      <w:r>
        <w:rPr>
          <w:spacing w:val="-1"/>
        </w:rPr>
        <w:t xml:space="preserve"> </w:t>
      </w:r>
      <w:r>
        <w:t>todos os aspectos do trabalho, incluindo a</w:t>
      </w:r>
      <w:r>
        <w:rPr>
          <w:spacing w:val="-1"/>
        </w:rPr>
        <w:t xml:space="preserve"> </w:t>
      </w:r>
      <w:r>
        <w:t>verificação da integridade dos dados, das análises e das interpretações apresentadas.</w:t>
      </w:r>
      <w:r w:rsidR="006415F7">
        <w:t xml:space="preserve"> </w:t>
      </w:r>
      <w:r w:rsidR="006415F7">
        <w:rPr>
          <w:lang w:val="pt-BR"/>
        </w:rPr>
        <w:t>T</w:t>
      </w:r>
      <w:r w:rsidR="006415F7" w:rsidRPr="006415F7">
        <w:rPr>
          <w:lang w:val="pt-BR"/>
        </w:rPr>
        <w:t xml:space="preserve">odos o/a(s) </w:t>
      </w:r>
      <w:proofErr w:type="spellStart"/>
      <w:proofErr w:type="gramStart"/>
      <w:r w:rsidR="006415F7" w:rsidRPr="006415F7">
        <w:rPr>
          <w:lang w:val="pt-BR"/>
        </w:rPr>
        <w:t>co-autor</w:t>
      </w:r>
      <w:proofErr w:type="spellEnd"/>
      <w:proofErr w:type="gramEnd"/>
      <w:r w:rsidR="006415F7" w:rsidRPr="006415F7">
        <w:rPr>
          <w:lang w:val="pt-BR"/>
        </w:rPr>
        <w:t>(es)/(as) foram devidamente informados sobre a submissão e aprovaram a versão final do manuscrito.</w:t>
      </w:r>
    </w:p>
    <w:p w14:paraId="03D27D39" w14:textId="3ADE00EC" w:rsidR="00D90F4D" w:rsidRDefault="006C5F69" w:rsidP="006415F7">
      <w:pPr>
        <w:pStyle w:val="Corpodetexto"/>
        <w:spacing w:line="264" w:lineRule="auto"/>
        <w:ind w:right="142"/>
      </w:pPr>
      <w:r>
        <w:t>Afirmamos que o</w:t>
      </w:r>
      <w:r>
        <w:rPr>
          <w:spacing w:val="-6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submetido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original,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publicado</w:t>
      </w:r>
      <w:r>
        <w:rPr>
          <w:spacing w:val="-4"/>
        </w:rPr>
        <w:t xml:space="preserve"> </w:t>
      </w:r>
      <w:r>
        <w:t>anteriormente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considerado para publicação em outro periódico.</w:t>
      </w:r>
    </w:p>
    <w:p w14:paraId="16C9472D" w14:textId="43E5FFDA" w:rsidR="004F0389" w:rsidRPr="004F0389" w:rsidRDefault="004F0389" w:rsidP="004F0389">
      <w:pPr>
        <w:pStyle w:val="Corpodetexto"/>
        <w:spacing w:line="264" w:lineRule="auto"/>
        <w:ind w:right="142"/>
        <w:rPr>
          <w:lang w:val="pt-BR"/>
        </w:rPr>
      </w:pPr>
      <w:r w:rsidRPr="004F0389">
        <w:rPr>
          <w:lang w:val="pt-BR"/>
        </w:rPr>
        <w:t>Em conformidade com deliberação da Câmara Central de Ensino, Pesquisa e Extensão (CCEPE),</w:t>
      </w:r>
      <w:r w:rsidR="006C5F69">
        <w:rPr>
          <w:lang w:val="pt-BR"/>
        </w:rPr>
        <w:t xml:space="preserve"> estamos cientes de que</w:t>
      </w:r>
      <w:r w:rsidRPr="004F0389">
        <w:rPr>
          <w:lang w:val="pt-BR"/>
        </w:rPr>
        <w:t xml:space="preserve"> será caracterizado como autoplágio o uso de material de autoria própria já publicado sem a devida indicação da publicação original, de modo a criar a impressão de que o conteúdo submetido é inédito.</w:t>
      </w:r>
    </w:p>
    <w:p w14:paraId="4C5EE657" w14:textId="64FE94F8" w:rsidR="004F0389" w:rsidRPr="004F0389" w:rsidRDefault="004F0389" w:rsidP="006C5F69">
      <w:pPr>
        <w:pStyle w:val="Corpodetexto"/>
        <w:spacing w:line="264" w:lineRule="auto"/>
        <w:ind w:right="142"/>
        <w:rPr>
          <w:lang w:val="pt-BR"/>
        </w:rPr>
      </w:pPr>
      <w:r w:rsidRPr="004F0389">
        <w:rPr>
          <w:lang w:val="pt-BR"/>
        </w:rPr>
        <w:t xml:space="preserve">Trabalhos que apresentarem </w:t>
      </w:r>
      <w:r>
        <w:rPr>
          <w:lang w:val="pt-BR"/>
        </w:rPr>
        <w:t>alto</w:t>
      </w:r>
      <w:r w:rsidRPr="004F0389">
        <w:rPr>
          <w:lang w:val="pt-BR"/>
        </w:rPr>
        <w:t xml:space="preserve"> índice de similaridade serão submetidos à análise</w:t>
      </w:r>
      <w:r>
        <w:rPr>
          <w:lang w:val="pt-BR"/>
        </w:rPr>
        <w:t xml:space="preserve"> e avaliação</w:t>
      </w:r>
      <w:r w:rsidRPr="004F0389">
        <w:rPr>
          <w:lang w:val="pt-BR"/>
        </w:rPr>
        <w:t xml:space="preserve"> da Equipe Editorial</w:t>
      </w:r>
      <w:r>
        <w:rPr>
          <w:lang w:val="pt-BR"/>
        </w:rPr>
        <w:t xml:space="preserve">. </w:t>
      </w:r>
      <w:r w:rsidRPr="004F0389">
        <w:rPr>
          <w:lang w:val="pt-BR"/>
        </w:rPr>
        <w:t xml:space="preserve">Manuscritos que contenham plágio ou autoplágio </w:t>
      </w:r>
      <w:r>
        <w:rPr>
          <w:lang w:val="pt-BR"/>
        </w:rPr>
        <w:t xml:space="preserve">extenso </w:t>
      </w:r>
      <w:r w:rsidRPr="004F0389">
        <w:rPr>
          <w:lang w:val="pt-BR"/>
        </w:rPr>
        <w:t>serão rejeitados</w:t>
      </w:r>
      <w:r w:rsidR="006C5F69">
        <w:rPr>
          <w:lang w:val="pt-BR"/>
        </w:rPr>
        <w:t xml:space="preserve"> e </w:t>
      </w:r>
      <w:r w:rsidRPr="004F0389">
        <w:rPr>
          <w:lang w:val="pt-BR"/>
        </w:rPr>
        <w:t>o</w:t>
      </w:r>
      <w:r w:rsidR="006C5F69">
        <w:rPr>
          <w:lang w:val="pt-BR"/>
        </w:rPr>
        <w:t>/a</w:t>
      </w:r>
      <w:r w:rsidRPr="004F0389">
        <w:rPr>
          <w:lang w:val="pt-BR"/>
        </w:rPr>
        <w:t>(s) autor(es)</w:t>
      </w:r>
      <w:r w:rsidR="006C5F69">
        <w:rPr>
          <w:lang w:val="pt-BR"/>
        </w:rPr>
        <w:t>/(as)</w:t>
      </w:r>
      <w:r w:rsidRPr="004F0389">
        <w:rPr>
          <w:lang w:val="pt-BR"/>
        </w:rPr>
        <w:t xml:space="preserve"> ficará(</w:t>
      </w:r>
      <w:proofErr w:type="spellStart"/>
      <w:r w:rsidRPr="004F0389">
        <w:rPr>
          <w:lang w:val="pt-BR"/>
        </w:rPr>
        <w:t>ão</w:t>
      </w:r>
      <w:proofErr w:type="spellEnd"/>
      <w:r w:rsidRPr="004F0389">
        <w:rPr>
          <w:lang w:val="pt-BR"/>
        </w:rPr>
        <w:t>) impedido</w:t>
      </w:r>
      <w:r w:rsidR="006C5F69">
        <w:rPr>
          <w:lang w:val="pt-BR"/>
        </w:rPr>
        <w:t>/a</w:t>
      </w:r>
      <w:r w:rsidRPr="004F0389">
        <w:rPr>
          <w:lang w:val="pt-BR"/>
        </w:rPr>
        <w:t xml:space="preserve">(s) de submeter novos trabalhos à Revista pelo período de um ano, e as respectivas instituições de vínculo serão </w:t>
      </w:r>
      <w:r w:rsidR="006C5F69">
        <w:rPr>
          <w:lang w:val="pt-BR"/>
        </w:rPr>
        <w:t>notificada</w:t>
      </w:r>
      <w:r w:rsidRPr="004F0389">
        <w:rPr>
          <w:lang w:val="pt-BR"/>
        </w:rPr>
        <w:t>s sobre a ocorrência.</w:t>
      </w:r>
      <w:r w:rsidR="006C5F69">
        <w:rPr>
          <w:lang w:val="pt-BR"/>
        </w:rPr>
        <w:t xml:space="preserve"> Em casos de</w:t>
      </w:r>
      <w:r w:rsidR="006C5F69" w:rsidRPr="004F0389">
        <w:rPr>
          <w:lang w:val="pt-BR"/>
        </w:rPr>
        <w:t xml:space="preserve"> ocorrência de plágio ou autoplágio constatad</w:t>
      </w:r>
      <w:r w:rsidR="006C5F69">
        <w:rPr>
          <w:lang w:val="pt-BR"/>
        </w:rPr>
        <w:t>os</w:t>
      </w:r>
      <w:r w:rsidR="006C5F69" w:rsidRPr="004F0389">
        <w:rPr>
          <w:lang w:val="pt-BR"/>
        </w:rPr>
        <w:t xml:space="preserve"> após a publicação, o artigo será retirado da Revista</w:t>
      </w:r>
      <w:r w:rsidR="006C5F69">
        <w:rPr>
          <w:lang w:val="pt-BR"/>
        </w:rPr>
        <w:t>.</w:t>
      </w:r>
    </w:p>
    <w:p w14:paraId="63E1D2D8" w14:textId="3D1AA10A" w:rsidR="00AC1315" w:rsidRDefault="00000000" w:rsidP="006415F7">
      <w:pPr>
        <w:pStyle w:val="Corpodetexto"/>
        <w:spacing w:line="264" w:lineRule="auto"/>
        <w:ind w:right="142"/>
      </w:pPr>
      <w:r>
        <w:t>Os trabalhos submetidos que utilizem dados colhidos diretamente de seres humanos devem apresentar autorização de comitê de ética da instituição onde a pesquisa foi desenvolvida e autorização de livre consentimento dos sujeitos envolvidos no estudo.</w:t>
      </w:r>
    </w:p>
    <w:p w14:paraId="696289A6" w14:textId="77777777" w:rsidR="00AC1315" w:rsidRDefault="00000000">
      <w:pPr>
        <w:pStyle w:val="Corpodetexto"/>
        <w:spacing w:line="275" w:lineRule="exact"/>
      </w:pPr>
      <w:r>
        <w:t>Mantemos</w:t>
      </w:r>
      <w:r>
        <w:rPr>
          <w:spacing w:val="-7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autorais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concedemos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CBTecLE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publicação.</w:t>
      </w:r>
    </w:p>
    <w:p w14:paraId="044795B3" w14:textId="77777777" w:rsidR="00AC1315" w:rsidRDefault="00000000">
      <w:pPr>
        <w:pStyle w:val="Corpodetexto"/>
        <w:spacing w:before="29" w:line="264" w:lineRule="auto"/>
        <w:ind w:right="138"/>
      </w:pPr>
      <w:r>
        <w:t xml:space="preserve">O periódico reserva-se o direito de solicitar documentação adicional ou rejeitar pedidos de mudança de autoria que não estejam devidamente fundamentados ou que levantem dúvidas sobre a integridade do processo. Essas diretrizes seguem as recomendações do COPE (Committee on Publication Ethics: </w:t>
      </w:r>
      <w:r>
        <w:fldChar w:fldCharType="begin"/>
      </w:r>
      <w:r>
        <w:instrText>HYPERLINK "http://www.publicationethics.org/" \h</w:instrText>
      </w:r>
      <w:r>
        <w:fldChar w:fldCharType="separate"/>
      </w:r>
      <w:r>
        <w:rPr>
          <w:color w:val="0000FF"/>
          <w:u w:val="single" w:color="0000FF"/>
        </w:rPr>
        <w:t>www.publicationethics.org</w:t>
      </w:r>
      <w:r>
        <w:fldChar w:fldCharType="end"/>
      </w:r>
      <w:r>
        <w:t>) para garantir transparência, responsabilidade e boas práticas.</w:t>
      </w:r>
    </w:p>
    <w:p w14:paraId="4946B930" w14:textId="77777777" w:rsidR="00AC1315" w:rsidRDefault="00AC1315">
      <w:pPr>
        <w:pStyle w:val="Corpodetexto"/>
        <w:spacing w:before="27"/>
        <w:ind w:left="0"/>
        <w:jc w:val="left"/>
      </w:pPr>
    </w:p>
    <w:p w14:paraId="393B3304" w14:textId="77777777" w:rsidR="00AC1315" w:rsidRDefault="00000000">
      <w:pPr>
        <w:pStyle w:val="Ttulo1"/>
        <w:spacing w:before="1"/>
      </w:pPr>
      <w:r>
        <w:t>[</w:t>
      </w:r>
      <w:r>
        <w:rPr>
          <w:spacing w:val="28"/>
        </w:rPr>
        <w:t xml:space="preserve">  </w:t>
      </w:r>
      <w:r>
        <w:t>]</w:t>
      </w:r>
      <w:r>
        <w:rPr>
          <w:spacing w:val="-3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Financiamento</w:t>
      </w:r>
    </w:p>
    <w:p w14:paraId="2F20EC5B" w14:textId="77777777" w:rsidR="00AC1315" w:rsidRDefault="00000000">
      <w:pPr>
        <w:pStyle w:val="Corpodetexto"/>
        <w:spacing w:before="26" w:line="264" w:lineRule="auto"/>
        <w:ind w:right="143"/>
      </w:pPr>
      <w:r>
        <w:t>Estamos cientes da obrigatoriedade em informar qualquer potencial conflito de interesse, seja ele financeiro, profissional ou pessoal, que possa influenciar a pesquisa apresentada no manuscrito ou a interpretação de seus resultados.</w:t>
      </w:r>
    </w:p>
    <w:p w14:paraId="1D1838FA" w14:textId="77777777" w:rsidR="00AC1315" w:rsidRDefault="00000000">
      <w:pPr>
        <w:pStyle w:val="Corpodetexto"/>
        <w:spacing w:before="1" w:line="264" w:lineRule="auto"/>
        <w:ind w:right="138"/>
      </w:pPr>
      <w:r>
        <w:t>Todos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apoios</w:t>
      </w:r>
      <w:r>
        <w:rPr>
          <w:spacing w:val="-12"/>
        </w:rPr>
        <w:t xml:space="preserve"> </w:t>
      </w:r>
      <w:r>
        <w:t>financeiros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institucionais</w:t>
      </w:r>
      <w:r>
        <w:rPr>
          <w:spacing w:val="-12"/>
        </w:rPr>
        <w:t xml:space="preserve"> </w:t>
      </w:r>
      <w:r>
        <w:t>recebidos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realização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pesquisa</w:t>
      </w:r>
      <w:r>
        <w:rPr>
          <w:spacing w:val="-12"/>
        </w:rPr>
        <w:t xml:space="preserve"> </w:t>
      </w:r>
      <w:r>
        <w:t>devem</w:t>
      </w:r>
      <w:r>
        <w:rPr>
          <w:spacing w:val="-12"/>
        </w:rPr>
        <w:t xml:space="preserve"> </w:t>
      </w:r>
      <w:r>
        <w:t>ser claramente identificados em uma seção intitulada “Financiamento”, logo após os agradecimentos (se houver). A declaração deve incluir o nome completo da(s) agência(s) de fomento, e número(s) do(s) processo(s).</w:t>
      </w:r>
    </w:p>
    <w:p w14:paraId="454E8119" w14:textId="77777777" w:rsidR="00AC1315" w:rsidRDefault="00000000">
      <w:pPr>
        <w:pStyle w:val="Corpodetexto"/>
        <w:spacing w:line="264" w:lineRule="auto"/>
        <w:ind w:right="145"/>
      </w:pPr>
      <w:r>
        <w:t>A transparência é essencial para manter a integridade da publicação e a confiança da comunidade científica.</w:t>
      </w:r>
    </w:p>
    <w:p w14:paraId="6FBB7159" w14:textId="77777777" w:rsidR="00AC1315" w:rsidRDefault="00AC1315">
      <w:pPr>
        <w:pStyle w:val="Corpodetexto"/>
        <w:spacing w:before="27"/>
        <w:ind w:left="0"/>
        <w:jc w:val="left"/>
      </w:pPr>
    </w:p>
    <w:p w14:paraId="04F8584D" w14:textId="4253C3FB" w:rsidR="00AC1315" w:rsidRPr="006415F7" w:rsidRDefault="00000000" w:rsidP="006415F7">
      <w:pPr>
        <w:pStyle w:val="Ttulo1"/>
        <w:spacing w:before="1"/>
        <w:rPr>
          <w:spacing w:val="-2"/>
        </w:rPr>
      </w:pPr>
      <w:r>
        <w:t>[</w:t>
      </w:r>
      <w:r>
        <w:rPr>
          <w:spacing w:val="29"/>
        </w:rPr>
        <w:t xml:space="preserve">  </w:t>
      </w:r>
      <w:r>
        <w:t>]</w:t>
      </w:r>
      <w:r>
        <w:rPr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 de</w:t>
      </w:r>
      <w:r>
        <w:rPr>
          <w:spacing w:val="-1"/>
        </w:rPr>
        <w:t xml:space="preserve"> </w:t>
      </w:r>
      <w:r>
        <w:t>IA</w:t>
      </w:r>
      <w:r>
        <w:rPr>
          <w:spacing w:val="-13"/>
        </w:rPr>
        <w:t xml:space="preserve"> </w:t>
      </w:r>
      <w:r>
        <w:rPr>
          <w:spacing w:val="-2"/>
        </w:rPr>
        <w:t>Gerativa</w:t>
      </w:r>
    </w:p>
    <w:p w14:paraId="466023EA" w14:textId="645D301B" w:rsidR="00AC1315" w:rsidRDefault="00000000">
      <w:pPr>
        <w:pStyle w:val="Corpodetexto"/>
        <w:spacing w:before="28" w:line="264" w:lineRule="auto"/>
        <w:ind w:right="141"/>
      </w:pPr>
      <w:r>
        <w:t>Estamos cientes da obrigatoriedade em declarar explicitamente a utilização de ferramentas de Inteligência</w:t>
      </w:r>
      <w:r>
        <w:rPr>
          <w:spacing w:val="-15"/>
        </w:rPr>
        <w:t xml:space="preserve"> </w:t>
      </w:r>
      <w:r>
        <w:t>Artificial</w:t>
      </w:r>
      <w:r>
        <w:rPr>
          <w:spacing w:val="-15"/>
        </w:rPr>
        <w:t xml:space="preserve"> </w:t>
      </w:r>
      <w:r>
        <w:t>(IA)</w:t>
      </w:r>
      <w:r>
        <w:rPr>
          <w:spacing w:val="-11"/>
        </w:rPr>
        <w:t xml:space="preserve"> </w:t>
      </w:r>
      <w:r>
        <w:t>gerativa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assistentes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escrita,</w:t>
      </w:r>
      <w:r>
        <w:rPr>
          <w:spacing w:val="-11"/>
        </w:rPr>
        <w:t xml:space="preserve"> </w:t>
      </w:r>
      <w:r>
        <w:t>tradutores</w:t>
      </w:r>
      <w:r>
        <w:rPr>
          <w:spacing w:val="-10"/>
        </w:rPr>
        <w:t xml:space="preserve"> </w:t>
      </w:r>
      <w:r>
        <w:t xml:space="preserve">automáticos baseados em IA ou programas de análise textual, em qualquer etapa da elaboração do </w:t>
      </w:r>
      <w:r>
        <w:rPr>
          <w:spacing w:val="-2"/>
        </w:rPr>
        <w:t>manuscrito.</w:t>
      </w:r>
    </w:p>
    <w:p w14:paraId="714EACB5" w14:textId="77777777" w:rsidR="00AC1315" w:rsidRDefault="00000000">
      <w:pPr>
        <w:pStyle w:val="Corpodetexto"/>
        <w:spacing w:line="264" w:lineRule="auto"/>
        <w:ind w:right="145"/>
      </w:pPr>
      <w:r>
        <w:t>Essa declaração deve constar na seção de Agradecimentos ou em uma nota de rodapé na primeira página do artigo.</w:t>
      </w:r>
    </w:p>
    <w:p w14:paraId="18B3D6CB" w14:textId="2095DE37" w:rsidR="006C5F69" w:rsidRDefault="00000000" w:rsidP="006C5F69">
      <w:pPr>
        <w:pStyle w:val="Corpodetexto"/>
        <w:rPr>
          <w:spacing w:val="-2"/>
        </w:rPr>
      </w:pPr>
      <w:r>
        <w:t>A</w:t>
      </w:r>
      <w:r>
        <w:rPr>
          <w:spacing w:val="-16"/>
        </w:rPr>
        <w:t xml:space="preserve"> </w:t>
      </w:r>
      <w:r>
        <w:t>utilização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IA</w:t>
      </w:r>
      <w:r>
        <w:rPr>
          <w:spacing w:val="-15"/>
        </w:rPr>
        <w:t xml:space="preserve"> </w:t>
      </w:r>
      <w:r>
        <w:t>gerativa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descrita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transparente e</w:t>
      </w:r>
      <w:r>
        <w:rPr>
          <w:spacing w:val="-2"/>
        </w:rPr>
        <w:t xml:space="preserve"> </w:t>
      </w:r>
      <w:r>
        <w:t xml:space="preserve">específica, </w:t>
      </w:r>
      <w:r>
        <w:rPr>
          <w:spacing w:val="-2"/>
        </w:rPr>
        <w:t>incluindo:</w:t>
      </w:r>
    </w:p>
    <w:p w14:paraId="6B3F3A2F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5"/>
        <w:ind w:left="720" w:hanging="359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ferramenta</w:t>
      </w:r>
      <w:r>
        <w:rPr>
          <w:spacing w:val="-3"/>
          <w:sz w:val="24"/>
        </w:rPr>
        <w:t xml:space="preserve"> </w:t>
      </w:r>
      <w:r>
        <w:rPr>
          <w:sz w:val="24"/>
        </w:rPr>
        <w:t>empregada</w:t>
      </w:r>
      <w:r>
        <w:rPr>
          <w:spacing w:val="-2"/>
          <w:sz w:val="24"/>
        </w:rPr>
        <w:t xml:space="preserve"> </w:t>
      </w:r>
      <w:r>
        <w:rPr>
          <w:sz w:val="24"/>
        </w:rPr>
        <w:t>(por</w:t>
      </w:r>
      <w:r>
        <w:rPr>
          <w:spacing w:val="-5"/>
          <w:sz w:val="24"/>
        </w:rPr>
        <w:t xml:space="preserve"> </w:t>
      </w:r>
      <w:r>
        <w:rPr>
          <w:sz w:val="24"/>
        </w:rPr>
        <w:t>exemplo,</w:t>
      </w:r>
      <w:r>
        <w:rPr>
          <w:spacing w:val="-2"/>
          <w:sz w:val="24"/>
        </w:rPr>
        <w:t xml:space="preserve"> </w:t>
      </w:r>
      <w:r>
        <w:rPr>
          <w:sz w:val="24"/>
        </w:rPr>
        <w:t>ChatGPT,</w:t>
      </w:r>
      <w:r>
        <w:rPr>
          <w:spacing w:val="-3"/>
          <w:sz w:val="24"/>
        </w:rPr>
        <w:t xml:space="preserve"> </w:t>
      </w:r>
      <w:r>
        <w:rPr>
          <w:sz w:val="24"/>
        </w:rPr>
        <w:t>Gemini,</w:t>
      </w:r>
      <w:r>
        <w:rPr>
          <w:spacing w:val="-3"/>
          <w:sz w:val="24"/>
        </w:rPr>
        <w:t xml:space="preserve"> </w:t>
      </w:r>
      <w:r>
        <w:rPr>
          <w:sz w:val="24"/>
        </w:rPr>
        <w:t>Copilot,</w:t>
      </w:r>
      <w:r>
        <w:rPr>
          <w:spacing w:val="-2"/>
          <w:sz w:val="24"/>
        </w:rPr>
        <w:t xml:space="preserve"> etc.);</w:t>
      </w:r>
    </w:p>
    <w:p w14:paraId="73A8061F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line="259" w:lineRule="auto"/>
        <w:ind w:left="721" w:right="143"/>
        <w:jc w:val="both"/>
        <w:rPr>
          <w:sz w:val="24"/>
        </w:rPr>
      </w:pPr>
      <w:r>
        <w:rPr>
          <w:sz w:val="24"/>
        </w:rPr>
        <w:t>a finalidade do uso (por exemplo, aprimoramento de clareza linguística, tradução de trechos, verificação de coerência textual);</w:t>
      </w:r>
    </w:p>
    <w:p w14:paraId="0FFFC694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9" w:line="261" w:lineRule="auto"/>
        <w:ind w:left="721" w:right="145"/>
        <w:jc w:val="both"/>
        <w:rPr>
          <w:sz w:val="24"/>
        </w:rPr>
      </w:pPr>
      <w:r>
        <w:rPr>
          <w:sz w:val="24"/>
        </w:rPr>
        <w:t>a natureza da interação (por exemplo, revisão de texto, sugestão de estrutura, ou assistência na edição).</w:t>
      </w:r>
    </w:p>
    <w:p w14:paraId="6271E438" w14:textId="77777777" w:rsidR="00AC1315" w:rsidRDefault="00000000">
      <w:pPr>
        <w:pStyle w:val="Corpodetexto"/>
        <w:spacing w:before="1"/>
      </w:pPr>
      <w:r>
        <w:t>Exemplo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declaração:</w:t>
      </w:r>
    </w:p>
    <w:p w14:paraId="464D2AFC" w14:textId="77777777" w:rsidR="00AC1315" w:rsidRDefault="00000000">
      <w:pPr>
        <w:spacing w:before="28" w:line="264" w:lineRule="auto"/>
        <w:ind w:left="2" w:right="141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 xml:space="preserve">O/a(s) </w:t>
      </w:r>
      <w:r>
        <w:rPr>
          <w:sz w:val="24"/>
        </w:rPr>
        <w:t xml:space="preserve">autor(es)/(as) </w:t>
      </w:r>
      <w:r>
        <w:rPr>
          <w:i/>
          <w:sz w:val="24"/>
        </w:rPr>
        <w:t>utilizaram a ferramenta ChatGPT (OpenAI) exclusivamente para aprimorar a clareza linguística do manuscrito. Todo o conteúdo científico, análise e interpretação dos dados são de responsabilidade integral dos autores</w:t>
      </w:r>
      <w:r>
        <w:rPr>
          <w:sz w:val="24"/>
        </w:rPr>
        <w:t>.”</w:t>
      </w:r>
    </w:p>
    <w:p w14:paraId="1976DBF1" w14:textId="77777777" w:rsidR="00AC1315" w:rsidRDefault="00AC1315">
      <w:pPr>
        <w:pStyle w:val="Corpodetexto"/>
        <w:spacing w:before="29"/>
        <w:ind w:left="0"/>
        <w:jc w:val="left"/>
      </w:pPr>
    </w:p>
    <w:p w14:paraId="7FE07095" w14:textId="77777777" w:rsidR="00AC1315" w:rsidRDefault="00000000">
      <w:pPr>
        <w:pStyle w:val="Corpodetexto"/>
        <w:spacing w:line="264" w:lineRule="auto"/>
        <w:ind w:right="140"/>
      </w:pPr>
      <w:r>
        <w:t>Estamos</w:t>
      </w:r>
      <w:r>
        <w:rPr>
          <w:spacing w:val="-15"/>
        </w:rPr>
        <w:t xml:space="preserve"> </w:t>
      </w:r>
      <w:r>
        <w:t>cientes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IA</w:t>
      </w:r>
      <w:r>
        <w:rPr>
          <w:spacing w:val="-15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substitui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autoral.</w:t>
      </w:r>
      <w:r>
        <w:rPr>
          <w:spacing w:val="-10"/>
        </w:rPr>
        <w:t xml:space="preserve"> </w:t>
      </w:r>
      <w:r>
        <w:t>Somos</w:t>
      </w:r>
      <w:r>
        <w:rPr>
          <w:spacing w:val="-10"/>
        </w:rPr>
        <w:t xml:space="preserve"> </w:t>
      </w:r>
      <w:r>
        <w:t>plenamente responsáveis pela precisão, integridade e originalidade do conteúdo apresentado.</w:t>
      </w:r>
    </w:p>
    <w:p w14:paraId="604C01A2" w14:textId="77777777" w:rsidR="00AC1315" w:rsidRDefault="00000000">
      <w:pPr>
        <w:pStyle w:val="Corpodetexto"/>
        <w:spacing w:line="264" w:lineRule="auto"/>
        <w:ind w:right="145"/>
      </w:pPr>
      <w:r>
        <w:t>Ferramentas de IA não devem ser listadas como coautoras, nem podem ser consideradas responsáveis por partes substanciais do trabalho.</w:t>
      </w:r>
    </w:p>
    <w:p w14:paraId="5EE78748" w14:textId="6A0EB50A" w:rsidR="00AC1315" w:rsidRDefault="00000000">
      <w:pPr>
        <w:pStyle w:val="Corpodetexto"/>
        <w:spacing w:line="264" w:lineRule="auto"/>
        <w:ind w:right="142"/>
      </w:pPr>
      <w:r>
        <w:t>O</w:t>
      </w:r>
      <w:r>
        <w:rPr>
          <w:spacing w:val="-10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reserva-se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direito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rejeitar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solicitar</w:t>
      </w:r>
      <w:r>
        <w:rPr>
          <w:spacing w:val="-10"/>
        </w:rPr>
        <w:t xml:space="preserve"> </w:t>
      </w:r>
      <w:r>
        <w:t>revisões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manuscritos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 IA</w:t>
      </w:r>
      <w:r>
        <w:rPr>
          <w:spacing w:val="-14"/>
        </w:rPr>
        <w:t xml:space="preserve"> </w:t>
      </w:r>
      <w:r>
        <w:t>gerativa</w:t>
      </w:r>
      <w:r>
        <w:rPr>
          <w:spacing w:val="-1"/>
        </w:rPr>
        <w:t xml:space="preserve"> </w:t>
      </w:r>
      <w:r>
        <w:t>tenha comprometido a</w:t>
      </w:r>
      <w:r>
        <w:rPr>
          <w:spacing w:val="-1"/>
        </w:rPr>
        <w:t xml:space="preserve"> </w:t>
      </w:r>
      <w:r>
        <w:t>qualidade, a originalidade</w:t>
      </w:r>
      <w:r>
        <w:rPr>
          <w:spacing w:val="-1"/>
        </w:rPr>
        <w:t xml:space="preserve"> </w:t>
      </w:r>
      <w:r>
        <w:t>ou a</w:t>
      </w:r>
      <w:r>
        <w:rPr>
          <w:spacing w:val="-1"/>
        </w:rPr>
        <w:t xml:space="preserve"> </w:t>
      </w:r>
      <w:r>
        <w:t xml:space="preserve">integridade acadêmica do </w:t>
      </w:r>
      <w:r>
        <w:rPr>
          <w:spacing w:val="-2"/>
        </w:rPr>
        <w:t>texto.</w:t>
      </w:r>
    </w:p>
    <w:p w14:paraId="733DB06B" w14:textId="77777777" w:rsidR="00AC1315" w:rsidRDefault="00AC1315">
      <w:pPr>
        <w:pStyle w:val="Corpodetexto"/>
        <w:spacing w:before="25"/>
        <w:ind w:left="0"/>
        <w:jc w:val="left"/>
      </w:pPr>
    </w:p>
    <w:p w14:paraId="20A5DBDB" w14:textId="77777777" w:rsidR="00AC1315" w:rsidRDefault="00000000">
      <w:pPr>
        <w:pStyle w:val="Ttulo1"/>
      </w:pPr>
      <w:r>
        <w:t>[</w:t>
      </w:r>
      <w:r>
        <w:rPr>
          <w:spacing w:val="29"/>
        </w:rPr>
        <w:t xml:space="preserve">  </w:t>
      </w:r>
      <w:r>
        <w:t>]</w:t>
      </w:r>
      <w:r>
        <w:rPr>
          <w:spacing w:val="-2"/>
        </w:rPr>
        <w:t xml:space="preserve"> </w:t>
      </w:r>
      <w:r>
        <w:t>Uso de Linguagem</w:t>
      </w:r>
      <w:r>
        <w:rPr>
          <w:spacing w:val="-1"/>
        </w:rPr>
        <w:t xml:space="preserve"> </w:t>
      </w:r>
      <w:r>
        <w:rPr>
          <w:spacing w:val="-2"/>
        </w:rPr>
        <w:t>Inclusiva</w:t>
      </w:r>
    </w:p>
    <w:p w14:paraId="15F01217" w14:textId="77777777" w:rsidR="00AC1315" w:rsidRDefault="00000000">
      <w:pPr>
        <w:pStyle w:val="Corpodetexto"/>
        <w:spacing w:before="29" w:line="264" w:lineRule="auto"/>
        <w:ind w:right="141"/>
      </w:pPr>
      <w:r>
        <w:t>A</w:t>
      </w:r>
      <w:r>
        <w:rPr>
          <w:spacing w:val="-15"/>
        </w:rPr>
        <w:t xml:space="preserve"> </w:t>
      </w:r>
      <w:r>
        <w:t>revista</w:t>
      </w:r>
      <w:r>
        <w:rPr>
          <w:spacing w:val="-4"/>
        </w:rPr>
        <w:t xml:space="preserve"> </w:t>
      </w:r>
      <w:r>
        <w:t>incentiva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linguagem</w:t>
      </w:r>
      <w:r>
        <w:rPr>
          <w:spacing w:val="-3"/>
        </w:rPr>
        <w:t xml:space="preserve"> </w:t>
      </w:r>
      <w:r>
        <w:t>inclusiva,</w:t>
      </w:r>
      <w:r>
        <w:rPr>
          <w:spacing w:val="-3"/>
        </w:rPr>
        <w:t xml:space="preserve"> </w:t>
      </w:r>
      <w:r>
        <w:t>respeitosa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precisa,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reflita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diversidade e</w:t>
      </w:r>
      <w:r>
        <w:rPr>
          <w:spacing w:val="-2"/>
        </w:rPr>
        <w:t xml:space="preserve"> </w:t>
      </w:r>
      <w:r>
        <w:t>evite</w:t>
      </w:r>
      <w:r>
        <w:rPr>
          <w:spacing w:val="-2"/>
        </w:rPr>
        <w:t xml:space="preserve"> </w:t>
      </w:r>
      <w:r>
        <w:t>vieses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gênero, raça, etnia,</w:t>
      </w:r>
      <w:r>
        <w:rPr>
          <w:spacing w:val="-1"/>
        </w:rPr>
        <w:t xml:space="preserve"> </w:t>
      </w:r>
      <w:r>
        <w:t>religião,</w:t>
      </w:r>
      <w:r>
        <w:rPr>
          <w:spacing w:val="-2"/>
        </w:rPr>
        <w:t xml:space="preserve"> </w:t>
      </w:r>
      <w:r>
        <w:t>deficiência,</w:t>
      </w:r>
      <w:r>
        <w:rPr>
          <w:spacing w:val="-2"/>
        </w:rPr>
        <w:t xml:space="preserve"> </w:t>
      </w:r>
      <w:r>
        <w:t>idade,</w:t>
      </w:r>
      <w:r>
        <w:rPr>
          <w:spacing w:val="-1"/>
        </w:rPr>
        <w:t xml:space="preserve"> </w:t>
      </w:r>
      <w:r>
        <w:t>orientação sexual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qualquer outra forma de discriminação.</w:t>
      </w:r>
    </w:p>
    <w:p w14:paraId="35F2B24E" w14:textId="77777777" w:rsidR="00AC1315" w:rsidRDefault="00000000">
      <w:pPr>
        <w:pStyle w:val="Corpodetexto"/>
        <w:spacing w:line="275" w:lineRule="exact"/>
      </w:pPr>
      <w:r>
        <w:t>Estamos</w:t>
      </w:r>
      <w:r>
        <w:rPr>
          <w:spacing w:val="-3"/>
        </w:rPr>
        <w:t xml:space="preserve"> </w:t>
      </w:r>
      <w:r>
        <w:t>cientes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devemos:</w:t>
      </w:r>
    </w:p>
    <w:p w14:paraId="3AAF2BC9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31"/>
        <w:ind w:left="721"/>
        <w:rPr>
          <w:sz w:val="24"/>
        </w:rPr>
      </w:pPr>
      <w:r>
        <w:rPr>
          <w:sz w:val="24"/>
        </w:rPr>
        <w:t>empregar</w:t>
      </w:r>
      <w:r>
        <w:rPr>
          <w:spacing w:val="-4"/>
          <w:sz w:val="24"/>
        </w:rPr>
        <w:t xml:space="preserve"> </w:t>
      </w:r>
      <w:r>
        <w:rPr>
          <w:sz w:val="24"/>
        </w:rPr>
        <w:t>termos</w:t>
      </w:r>
      <w:r>
        <w:rPr>
          <w:spacing w:val="-3"/>
          <w:sz w:val="24"/>
        </w:rPr>
        <w:t xml:space="preserve"> </w:t>
      </w:r>
      <w:r>
        <w:rPr>
          <w:sz w:val="24"/>
        </w:rPr>
        <w:t>neutros em</w:t>
      </w:r>
      <w:r>
        <w:rPr>
          <w:spacing w:val="-2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gênero,</w:t>
      </w:r>
      <w:r>
        <w:rPr>
          <w:spacing w:val="-2"/>
          <w:sz w:val="24"/>
        </w:rPr>
        <w:t xml:space="preserve"> </w:t>
      </w:r>
      <w:r>
        <w:rPr>
          <w:sz w:val="24"/>
        </w:rPr>
        <w:t>sempre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possível;</w:t>
      </w:r>
    </w:p>
    <w:p w14:paraId="6D2F8280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28" w:line="259" w:lineRule="auto"/>
        <w:ind w:left="721" w:right="142"/>
        <w:rPr>
          <w:sz w:val="24"/>
        </w:rPr>
      </w:pPr>
      <w:r>
        <w:rPr>
          <w:sz w:val="24"/>
        </w:rPr>
        <w:t>utilizar</w:t>
      </w:r>
      <w:r>
        <w:rPr>
          <w:spacing w:val="36"/>
          <w:sz w:val="24"/>
        </w:rPr>
        <w:t xml:space="preserve"> </w:t>
      </w:r>
      <w:r>
        <w:rPr>
          <w:sz w:val="24"/>
        </w:rPr>
        <w:t>descrições</w:t>
      </w:r>
      <w:r>
        <w:rPr>
          <w:spacing w:val="37"/>
          <w:sz w:val="24"/>
        </w:rPr>
        <w:t xml:space="preserve"> </w:t>
      </w:r>
      <w:r>
        <w:rPr>
          <w:sz w:val="24"/>
        </w:rPr>
        <w:t>factuais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respeitosas</w:t>
      </w:r>
      <w:r>
        <w:rPr>
          <w:spacing w:val="37"/>
          <w:sz w:val="24"/>
        </w:rPr>
        <w:t xml:space="preserve"> </w:t>
      </w:r>
      <w:r>
        <w:rPr>
          <w:sz w:val="24"/>
        </w:rPr>
        <w:t>ao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referir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grupos</w:t>
      </w:r>
      <w:r>
        <w:rPr>
          <w:spacing w:val="37"/>
          <w:sz w:val="24"/>
        </w:rPr>
        <w:t xml:space="preserve"> </w:t>
      </w:r>
      <w:r>
        <w:rPr>
          <w:sz w:val="24"/>
        </w:rPr>
        <w:t>sociais,</w:t>
      </w:r>
      <w:r>
        <w:rPr>
          <w:spacing w:val="37"/>
          <w:sz w:val="24"/>
        </w:rPr>
        <w:t xml:space="preserve"> </w:t>
      </w:r>
      <w:r>
        <w:rPr>
          <w:sz w:val="24"/>
        </w:rPr>
        <w:t>culturais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étnicos;</w:t>
      </w:r>
    </w:p>
    <w:p w14:paraId="52AE6973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8"/>
        <w:ind w:left="721"/>
        <w:rPr>
          <w:sz w:val="24"/>
        </w:rPr>
      </w:pPr>
      <w:r>
        <w:rPr>
          <w:sz w:val="24"/>
        </w:rPr>
        <w:t>evitar</w:t>
      </w:r>
      <w:r>
        <w:rPr>
          <w:spacing w:val="-5"/>
          <w:sz w:val="24"/>
        </w:rPr>
        <w:t xml:space="preserve"> </w:t>
      </w:r>
      <w:r>
        <w:rPr>
          <w:sz w:val="24"/>
        </w:rPr>
        <w:t>expressões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reforcem</w:t>
      </w:r>
      <w:r>
        <w:rPr>
          <w:spacing w:val="-2"/>
          <w:sz w:val="24"/>
        </w:rPr>
        <w:t xml:space="preserve"> </w:t>
      </w:r>
      <w:r>
        <w:rPr>
          <w:sz w:val="24"/>
        </w:rPr>
        <w:t>estereótipos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generalizações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indevidas; </w:t>
      </w:r>
      <w:r>
        <w:rPr>
          <w:spacing w:val="-10"/>
          <w:sz w:val="24"/>
        </w:rPr>
        <w:t>e</w:t>
      </w:r>
    </w:p>
    <w:p w14:paraId="081051D9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25" w:line="261" w:lineRule="auto"/>
        <w:ind w:left="721" w:right="142"/>
        <w:rPr>
          <w:sz w:val="24"/>
        </w:rPr>
      </w:pPr>
      <w:r>
        <w:rPr>
          <w:sz w:val="24"/>
        </w:rPr>
        <w:t>priorizar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uso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pessoa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primeiro</w:t>
      </w:r>
      <w:r>
        <w:rPr>
          <w:spacing w:val="-11"/>
          <w:sz w:val="24"/>
        </w:rPr>
        <w:t xml:space="preserve"> </w:t>
      </w:r>
      <w:r>
        <w:rPr>
          <w:sz w:val="24"/>
        </w:rPr>
        <w:t>lugar</w:t>
      </w:r>
      <w:r>
        <w:rPr>
          <w:spacing w:val="-11"/>
          <w:sz w:val="24"/>
        </w:rPr>
        <w:t xml:space="preserve"> </w:t>
      </w:r>
      <w:r>
        <w:rPr>
          <w:sz w:val="24"/>
        </w:rPr>
        <w:t>(por</w:t>
      </w:r>
      <w:r>
        <w:rPr>
          <w:spacing w:val="-10"/>
          <w:sz w:val="24"/>
        </w:rPr>
        <w:t xml:space="preserve"> </w:t>
      </w:r>
      <w:r>
        <w:rPr>
          <w:sz w:val="24"/>
        </w:rPr>
        <w:t>exemplo,</w:t>
      </w:r>
      <w:r>
        <w:rPr>
          <w:spacing w:val="-11"/>
          <w:sz w:val="24"/>
        </w:rPr>
        <w:t xml:space="preserve"> </w:t>
      </w:r>
      <w:r>
        <w:rPr>
          <w:sz w:val="24"/>
        </w:rPr>
        <w:t>“pessoa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deficiência”</w:t>
      </w:r>
      <w:r>
        <w:rPr>
          <w:spacing w:val="-12"/>
          <w:sz w:val="24"/>
        </w:rPr>
        <w:t xml:space="preserve"> </w:t>
      </w:r>
      <w:r>
        <w:rPr>
          <w:sz w:val="24"/>
        </w:rPr>
        <w:t>em vez de “deficiente”).</w:t>
      </w:r>
    </w:p>
    <w:p w14:paraId="7520A8FA" w14:textId="77777777" w:rsidR="00AC1315" w:rsidRDefault="00000000">
      <w:pPr>
        <w:pStyle w:val="Corpodetexto"/>
        <w:spacing w:before="3" w:line="264" w:lineRule="auto"/>
        <w:jc w:val="left"/>
      </w:pPr>
      <w:r>
        <w:t>A</w:t>
      </w:r>
      <w:r>
        <w:rPr>
          <w:spacing w:val="23"/>
        </w:rPr>
        <w:t xml:space="preserve"> </w:t>
      </w:r>
      <w:r>
        <w:t>linguagem</w:t>
      </w:r>
      <w:r>
        <w:rPr>
          <w:spacing w:val="35"/>
        </w:rPr>
        <w:t xml:space="preserve"> </w:t>
      </w:r>
      <w:r>
        <w:t>deve</w:t>
      </w:r>
      <w:r>
        <w:rPr>
          <w:spacing w:val="34"/>
        </w:rPr>
        <w:t xml:space="preserve"> </w:t>
      </w:r>
      <w:r>
        <w:t>refletir</w:t>
      </w:r>
      <w:r>
        <w:rPr>
          <w:spacing w:val="34"/>
        </w:rPr>
        <w:t xml:space="preserve"> </w:t>
      </w:r>
      <w:r>
        <w:t>clareza,</w:t>
      </w:r>
      <w:r>
        <w:rPr>
          <w:spacing w:val="35"/>
        </w:rPr>
        <w:t xml:space="preserve"> </w:t>
      </w:r>
      <w:r>
        <w:t>precisão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respeito,</w:t>
      </w:r>
      <w:r>
        <w:rPr>
          <w:spacing w:val="35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conformidade</w:t>
      </w:r>
      <w:r>
        <w:rPr>
          <w:spacing w:val="34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diretrizes internacionais de comunicação científica inclusiva.</w:t>
      </w:r>
    </w:p>
    <w:p w14:paraId="5A1DB2F3" w14:textId="77777777" w:rsidR="006415F7" w:rsidRDefault="006415F7">
      <w:pPr>
        <w:pStyle w:val="Corpodetexto"/>
        <w:spacing w:before="3" w:line="264" w:lineRule="auto"/>
        <w:jc w:val="left"/>
      </w:pPr>
    </w:p>
    <w:p w14:paraId="0B080ECF" w14:textId="77748B96" w:rsidR="006415F7" w:rsidRDefault="006415F7" w:rsidP="006415F7">
      <w:pPr>
        <w:pStyle w:val="Ttulo1"/>
      </w:pPr>
      <w:r>
        <w:t>[</w:t>
      </w:r>
      <w:r>
        <w:rPr>
          <w:spacing w:val="29"/>
        </w:rPr>
        <w:t xml:space="preserve">  </w:t>
      </w:r>
      <w:r>
        <w:t>]</w:t>
      </w:r>
      <w:r>
        <w:rPr>
          <w:spacing w:val="-2"/>
        </w:rPr>
        <w:t xml:space="preserve"> </w:t>
      </w:r>
      <w:r>
        <w:t>Uso de Nome Social</w:t>
      </w:r>
    </w:p>
    <w:p w14:paraId="00FF730A" w14:textId="491073CC" w:rsidR="00AC1315" w:rsidRDefault="006C5F69">
      <w:pPr>
        <w:pStyle w:val="Corpodetexto"/>
        <w:spacing w:before="27"/>
        <w:ind w:left="0"/>
        <w:jc w:val="left"/>
      </w:pPr>
      <w:r>
        <w:t>Estamos cientes que, d</w:t>
      </w:r>
      <w:r w:rsidR="006415F7" w:rsidRPr="006415F7">
        <w:t xml:space="preserve">e acordo com a legislação vigente, o/as autores/as têm o direito de utilizar seu nome social em publicações científicas, garantindo o respeito à identidade de gênero. O nome social deve ser utilizado na autoria do artigo, nas citações e na nota biográfica. </w:t>
      </w:r>
      <w:r w:rsidR="006415F7" w:rsidRPr="006415F7">
        <w:lastRenderedPageBreak/>
        <w:t>Ao submeter o manuscrito, todos os campos devem ser preenchidos, incluindo filiação institucional, e-mail e ORCID.</w:t>
      </w:r>
    </w:p>
    <w:p w14:paraId="2F6B6047" w14:textId="77777777" w:rsidR="006415F7" w:rsidRDefault="006415F7">
      <w:pPr>
        <w:pStyle w:val="Corpodetexto"/>
        <w:spacing w:before="27"/>
        <w:ind w:left="0"/>
        <w:jc w:val="left"/>
      </w:pPr>
    </w:p>
    <w:p w14:paraId="4F28F5A4" w14:textId="58041842" w:rsidR="006415F7" w:rsidRDefault="006415F7" w:rsidP="006415F7">
      <w:pPr>
        <w:pStyle w:val="Ttulo1"/>
      </w:pPr>
      <w:r>
        <w:t>[</w:t>
      </w:r>
      <w:r>
        <w:rPr>
          <w:spacing w:val="29"/>
        </w:rPr>
        <w:t xml:space="preserve">  </w:t>
      </w:r>
      <w:r>
        <w:t>]</w:t>
      </w:r>
      <w:r>
        <w:rPr>
          <w:spacing w:val="-2"/>
        </w:rPr>
        <w:t xml:space="preserve"> </w:t>
      </w:r>
      <w:r>
        <w:t>Política de Cobrança de Taxas</w:t>
      </w:r>
    </w:p>
    <w:p w14:paraId="0AFA6869" w14:textId="4F2E4AA1" w:rsidR="006415F7" w:rsidRPr="006415F7" w:rsidRDefault="006C5F69" w:rsidP="006415F7">
      <w:pPr>
        <w:pStyle w:val="Corpodetexto"/>
        <w:spacing w:before="27"/>
        <w:jc w:val="left"/>
        <w:rPr>
          <w:lang w:val="pt-BR"/>
        </w:rPr>
      </w:pPr>
      <w:r>
        <w:t>Estamos cientes que a</w:t>
      </w:r>
      <w:r w:rsidR="006415F7" w:rsidRPr="006415F7">
        <w:rPr>
          <w:lang w:val="pt-BR"/>
        </w:rPr>
        <w:t xml:space="preserve"> Revista </w:t>
      </w:r>
      <w:proofErr w:type="spellStart"/>
      <w:r w:rsidR="006415F7" w:rsidRPr="006415F7">
        <w:rPr>
          <w:lang w:val="pt-BR"/>
        </w:rPr>
        <w:t>CBTecLE</w:t>
      </w:r>
      <w:proofErr w:type="spellEnd"/>
      <w:r w:rsidR="006415F7" w:rsidRPr="006415F7">
        <w:rPr>
          <w:lang w:val="pt-BR"/>
        </w:rPr>
        <w:t> não cobra taxas para a publicação de manuscritos.</w:t>
      </w:r>
    </w:p>
    <w:p w14:paraId="6DA27FE0" w14:textId="77777777" w:rsidR="006415F7" w:rsidRPr="006415F7" w:rsidRDefault="006415F7">
      <w:pPr>
        <w:pStyle w:val="Corpodetexto"/>
        <w:spacing w:before="27"/>
        <w:ind w:left="0"/>
        <w:jc w:val="left"/>
        <w:rPr>
          <w:lang w:val="pt-BR"/>
        </w:rPr>
      </w:pPr>
    </w:p>
    <w:p w14:paraId="62ECEF9E" w14:textId="77777777" w:rsidR="00AC1315" w:rsidRDefault="00000000">
      <w:pPr>
        <w:pStyle w:val="Ttulo1"/>
      </w:pPr>
      <w:r>
        <w:t>[</w:t>
      </w:r>
      <w:r>
        <w:rPr>
          <w:spacing w:val="30"/>
        </w:rPr>
        <w:t xml:space="preserve">  </w:t>
      </w:r>
      <w:r>
        <w:t>]</w:t>
      </w:r>
      <w:r>
        <w:rPr>
          <w:spacing w:val="-2"/>
        </w:rPr>
        <w:t xml:space="preserve"> </w:t>
      </w:r>
      <w:r>
        <w:t xml:space="preserve">Política de </w:t>
      </w:r>
      <w:r>
        <w:rPr>
          <w:spacing w:val="-2"/>
        </w:rPr>
        <w:t>Privacidade</w:t>
      </w:r>
    </w:p>
    <w:p w14:paraId="36B167F4" w14:textId="77777777" w:rsidR="00AC1315" w:rsidRDefault="00000000">
      <w:pPr>
        <w:pStyle w:val="Corpodetexto"/>
        <w:spacing w:before="29" w:line="264" w:lineRule="auto"/>
        <w:ind w:right="143"/>
      </w:pPr>
      <w:r>
        <w:t>Estamos</w:t>
      </w:r>
      <w:r>
        <w:rPr>
          <w:spacing w:val="-3"/>
        </w:rPr>
        <w:t xml:space="preserve"> </w:t>
      </w:r>
      <w:r>
        <w:t>cientes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periódicos</w:t>
      </w:r>
      <w:r>
        <w:rPr>
          <w:spacing w:val="-3"/>
        </w:rPr>
        <w:t xml:space="preserve"> </w:t>
      </w:r>
      <w:r>
        <w:t>publicados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Publicações do Centro</w:t>
      </w:r>
      <w:r>
        <w:rPr>
          <w:spacing w:val="-2"/>
        </w:rPr>
        <w:t xml:space="preserve"> </w:t>
      </w:r>
      <w:r>
        <w:t>Paula</w:t>
      </w:r>
      <w:r>
        <w:rPr>
          <w:spacing w:val="-2"/>
        </w:rPr>
        <w:t xml:space="preserve"> </w:t>
      </w:r>
      <w:r>
        <w:t>Souza recebem tratamento dos dados pessoais de acordo com a Lei Geral de Proteção de Dados brasileira (Lei nº 13.709/2018), seus princípios e fundamentos.</w:t>
      </w:r>
    </w:p>
    <w:p w14:paraId="4EEDBBA1" w14:textId="77777777" w:rsidR="00AC1315" w:rsidRDefault="00000000">
      <w:pPr>
        <w:pStyle w:val="Corpodetexto"/>
        <w:spacing w:line="264" w:lineRule="auto"/>
        <w:ind w:right="138"/>
      </w:pPr>
      <w:r>
        <w:t>Os dados solicitados para cadastro são aqueles relacionados à identificação para acesso e ao perfil acadêmico do usuário e serão utilizados unicamente para os serviços prestados por este portal, não sendo disponibilizados para outras finalidades ou a terceiros. Os dados pessoais informados se restringem aos necessários para a viabilidade jurídica, tendo como finalidade a identificação do titular dos direitos e respectivo conteúdo.</w:t>
      </w:r>
    </w:p>
    <w:p w14:paraId="0233F8FA" w14:textId="21AFF1A1" w:rsidR="006C5F69" w:rsidRDefault="00000000" w:rsidP="006C5F69">
      <w:pPr>
        <w:pStyle w:val="Corpodetexto"/>
        <w:spacing w:line="264" w:lineRule="auto"/>
        <w:ind w:right="140"/>
      </w:pPr>
      <w:r>
        <w:t>Além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permitir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submissão,</w:t>
      </w:r>
      <w:r>
        <w:rPr>
          <w:spacing w:val="-6"/>
        </w:rPr>
        <w:t xml:space="preserve"> </w:t>
      </w:r>
      <w:r>
        <w:t>avaliação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gerenciamento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periódicos, os dados pessoais são coletados e armazenados para:</w:t>
      </w:r>
    </w:p>
    <w:p w14:paraId="7623690C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45" w:line="261" w:lineRule="auto"/>
        <w:ind w:left="721" w:right="142"/>
        <w:rPr>
          <w:sz w:val="24"/>
        </w:rPr>
      </w:pPr>
      <w:r>
        <w:rPr>
          <w:sz w:val="24"/>
        </w:rPr>
        <w:t>Gerenciar os dados internamente para desempenhar as funções realizadas pelo Comitê Editorial de cada periódico, como triagem e avaliação;</w:t>
      </w:r>
    </w:p>
    <w:p w14:paraId="4781D6E3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3"/>
        <w:ind w:left="721"/>
        <w:rPr>
          <w:sz w:val="24"/>
        </w:rPr>
      </w:pP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pesquisas</w:t>
      </w:r>
      <w:r>
        <w:rPr>
          <w:spacing w:val="-2"/>
          <w:sz w:val="24"/>
        </w:rPr>
        <w:t xml:space="preserve"> </w:t>
      </w:r>
      <w:r>
        <w:rPr>
          <w:sz w:val="24"/>
        </w:rPr>
        <w:t>internas,</w:t>
      </w:r>
      <w:r>
        <w:rPr>
          <w:spacing w:val="-1"/>
          <w:sz w:val="24"/>
        </w:rPr>
        <w:t xml:space="preserve"> </w:t>
      </w:r>
      <w:r>
        <w:rPr>
          <w:sz w:val="24"/>
        </w:rPr>
        <w:t>solucionar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analisar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dados;</w:t>
      </w:r>
    </w:p>
    <w:p w14:paraId="5B1DA119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line="261" w:lineRule="auto"/>
        <w:ind w:left="721" w:right="145"/>
        <w:rPr>
          <w:sz w:val="24"/>
        </w:rPr>
      </w:pPr>
      <w:r>
        <w:rPr>
          <w:sz w:val="24"/>
        </w:rPr>
        <w:t>Verificar e validar a identidade dos autores, para fins de cadastro</w:t>
      </w:r>
      <w:r>
        <w:rPr>
          <w:spacing w:val="24"/>
          <w:sz w:val="24"/>
        </w:rPr>
        <w:t xml:space="preserve"> </w:t>
      </w:r>
      <w:r>
        <w:rPr>
          <w:sz w:val="24"/>
        </w:rPr>
        <w:t>e cumprimento da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legislação;</w:t>
      </w:r>
    </w:p>
    <w:p w14:paraId="1ABA25BC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3"/>
        <w:ind w:left="721"/>
        <w:rPr>
          <w:sz w:val="24"/>
        </w:rPr>
      </w:pPr>
      <w:r>
        <w:rPr>
          <w:sz w:val="24"/>
        </w:rPr>
        <w:t>Prevenir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potencialmente</w:t>
      </w:r>
      <w:r>
        <w:rPr>
          <w:spacing w:val="-3"/>
          <w:sz w:val="24"/>
        </w:rPr>
        <w:t xml:space="preserve"> </w:t>
      </w:r>
      <w:r>
        <w:rPr>
          <w:sz w:val="24"/>
        </w:rPr>
        <w:t>ilegais,</w:t>
      </w:r>
      <w:r>
        <w:rPr>
          <w:spacing w:val="-1"/>
          <w:sz w:val="24"/>
        </w:rPr>
        <w:t xml:space="preserve"> </w:t>
      </w:r>
      <w:r>
        <w:rPr>
          <w:sz w:val="24"/>
        </w:rPr>
        <w:t>combater</w:t>
      </w:r>
      <w:r>
        <w:rPr>
          <w:spacing w:val="-2"/>
          <w:sz w:val="24"/>
        </w:rPr>
        <w:t xml:space="preserve"> </w:t>
      </w:r>
      <w:r>
        <w:rPr>
          <w:sz w:val="24"/>
        </w:rPr>
        <w:t>fraudes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crimes</w:t>
      </w:r>
      <w:r>
        <w:rPr>
          <w:spacing w:val="-2"/>
          <w:sz w:val="24"/>
        </w:rPr>
        <w:t xml:space="preserve"> cibernéticos;</w:t>
      </w:r>
    </w:p>
    <w:p w14:paraId="7246551E" w14:textId="77777777" w:rsidR="00AC1315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line="259" w:lineRule="auto"/>
        <w:ind w:left="721" w:right="288"/>
        <w:rPr>
          <w:sz w:val="24"/>
        </w:rPr>
      </w:pPr>
      <w:r>
        <w:rPr>
          <w:sz w:val="24"/>
        </w:rPr>
        <w:t>Entrar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contato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comunicar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periódico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de manutenção no sistema.</w:t>
      </w:r>
    </w:p>
    <w:p w14:paraId="0F3C461B" w14:textId="77777777" w:rsidR="00AC1315" w:rsidRDefault="00AC1315">
      <w:pPr>
        <w:pStyle w:val="Corpodetexto"/>
        <w:spacing w:before="33"/>
        <w:ind w:left="0"/>
        <w:jc w:val="left"/>
      </w:pPr>
    </w:p>
    <w:p w14:paraId="165A23FF" w14:textId="77777777" w:rsidR="00AC1315" w:rsidRDefault="00000000">
      <w:pPr>
        <w:pStyle w:val="Corpodetexto"/>
        <w:spacing w:line="264" w:lineRule="auto"/>
        <w:ind w:right="138"/>
      </w:pPr>
      <w:r>
        <w:t>A política de privacidade pode ser atualizada, mediante comunicação prévia aos usuários cadastrados. O direito de acesso de manutenção aos dados pessoais é fornecido pelo próprio sistema</w:t>
      </w:r>
      <w:r>
        <w:rPr>
          <w:spacing w:val="80"/>
          <w:w w:val="150"/>
        </w:rPr>
        <w:t xml:space="preserve"> </w:t>
      </w:r>
      <w:r>
        <w:t>e,</w:t>
      </w:r>
      <w:r>
        <w:rPr>
          <w:spacing w:val="80"/>
          <w:w w:val="150"/>
        </w:rPr>
        <w:t xml:space="preserve"> </w:t>
      </w:r>
      <w:r>
        <w:t>desejando</w:t>
      </w:r>
      <w:r>
        <w:rPr>
          <w:spacing w:val="80"/>
          <w:w w:val="150"/>
        </w:rPr>
        <w:t xml:space="preserve"> </w:t>
      </w:r>
      <w:r>
        <w:t>excluir</w:t>
      </w:r>
      <w:r>
        <w:rPr>
          <w:spacing w:val="80"/>
          <w:w w:val="150"/>
        </w:rPr>
        <w:t xml:space="preserve"> </w:t>
      </w:r>
      <w:r>
        <w:t>ou</w:t>
      </w:r>
      <w:r>
        <w:rPr>
          <w:spacing w:val="80"/>
          <w:w w:val="150"/>
        </w:rPr>
        <w:t xml:space="preserve"> </w:t>
      </w:r>
      <w:r>
        <w:t>havendo</w:t>
      </w:r>
      <w:r>
        <w:rPr>
          <w:spacing w:val="40"/>
        </w:rPr>
        <w:t xml:space="preserve">  </w:t>
      </w:r>
      <w:r>
        <w:t>dificuldades</w:t>
      </w:r>
      <w:r>
        <w:rPr>
          <w:spacing w:val="40"/>
        </w:rPr>
        <w:t xml:space="preserve">  </w:t>
      </w:r>
      <w:r>
        <w:t>em</w:t>
      </w:r>
      <w:r>
        <w:rPr>
          <w:spacing w:val="40"/>
        </w:rPr>
        <w:t xml:space="preserve">  </w:t>
      </w:r>
      <w:r>
        <w:t>alterá-los,</w:t>
      </w:r>
      <w:r>
        <w:rPr>
          <w:spacing w:val="40"/>
        </w:rPr>
        <w:t xml:space="preserve">  </w:t>
      </w:r>
      <w:r>
        <w:t>a</w:t>
      </w:r>
      <w:r>
        <w:rPr>
          <w:spacing w:val="80"/>
          <w:w w:val="150"/>
        </w:rPr>
        <w:t xml:space="preserve"> </w:t>
      </w:r>
      <w:r>
        <w:t xml:space="preserve">tratativa será imediatamente atendida e respondida entrando em contato com o departamento responsável pelo portal Publicações do Centro Paula Souza pelo e-mail </w:t>
      </w:r>
      <w:hyperlink r:id="rId7">
        <w:r w:rsidR="00AC1315">
          <w:rPr>
            <w:color w:val="0000FF"/>
            <w:spacing w:val="-2"/>
            <w:u w:val="single" w:color="0000FF"/>
          </w:rPr>
          <w:t>cgesg.publicacoes@cps.sp.gov.br</w:t>
        </w:r>
      </w:hyperlink>
      <w:r>
        <w:rPr>
          <w:spacing w:val="-2"/>
        </w:rPr>
        <w:t>.</w:t>
      </w:r>
    </w:p>
    <w:sectPr w:rsidR="00AC1315">
      <w:headerReference w:type="default" r:id="rId8"/>
      <w:footerReference w:type="default" r:id="rId9"/>
      <w:pgSz w:w="11910" w:h="16840"/>
      <w:pgMar w:top="2200" w:right="992" w:bottom="920" w:left="170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866A" w14:textId="77777777" w:rsidR="00975EA6" w:rsidRDefault="00975EA6">
      <w:r>
        <w:separator/>
      </w:r>
    </w:p>
  </w:endnote>
  <w:endnote w:type="continuationSeparator" w:id="0">
    <w:p w14:paraId="4392710B" w14:textId="77777777" w:rsidR="00975EA6" w:rsidRDefault="0097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2551" w14:textId="77777777" w:rsidR="00AC1315" w:rsidRDefault="0000000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FEE755D" wp14:editId="0A19592A">
              <wp:simplePos x="0" y="0"/>
              <wp:positionH relativeFrom="page">
                <wp:posOffset>3604386</wp:posOffset>
              </wp:positionH>
              <wp:positionV relativeFrom="page">
                <wp:posOffset>10089648</wp:posOffset>
              </wp:positionV>
              <wp:extent cx="7137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D7810" w14:textId="77777777" w:rsidR="00AC1315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E755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3.8pt;margin-top:794.45pt;width:56.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" filled="f" stroked="f">
              <v:textbox inset="0,0,0,0">
                <w:txbxContent>
                  <w:p w14:paraId="4CAD7810" w14:textId="77777777" w:rsidR="00AC1315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E316" w14:textId="77777777" w:rsidR="00975EA6" w:rsidRDefault="00975EA6">
      <w:r>
        <w:separator/>
      </w:r>
    </w:p>
  </w:footnote>
  <w:footnote w:type="continuationSeparator" w:id="0">
    <w:p w14:paraId="72408604" w14:textId="77777777" w:rsidR="00975EA6" w:rsidRDefault="0097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EBE3" w14:textId="77777777" w:rsidR="00AC1315" w:rsidRDefault="0000000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7026C19C" wp14:editId="19DE7E1A">
          <wp:simplePos x="0" y="0"/>
          <wp:positionH relativeFrom="page">
            <wp:posOffset>385242</wp:posOffset>
          </wp:positionH>
          <wp:positionV relativeFrom="page">
            <wp:posOffset>63</wp:posOffset>
          </wp:positionV>
          <wp:extent cx="7162367" cy="9397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2367" cy="939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7986BD0" wp14:editId="7D6CBF29">
              <wp:simplePos x="0" y="0"/>
              <wp:positionH relativeFrom="page">
                <wp:posOffset>1948942</wp:posOffset>
              </wp:positionH>
              <wp:positionV relativeFrom="page">
                <wp:posOffset>1019132</wp:posOffset>
              </wp:positionV>
              <wp:extent cx="4022725" cy="396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2725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E54B6" w14:textId="77777777" w:rsidR="00AC1315" w:rsidRDefault="00000000">
                          <w:pPr>
                            <w:spacing w:line="278" w:lineRule="auto"/>
                            <w:ind w:left="2257" w:right="18" w:hanging="22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02429"/>
                              <w:sz w:val="24"/>
                            </w:rPr>
                            <w:t>Declaração</w:t>
                          </w:r>
                          <w:r>
                            <w:rPr>
                              <w:b/>
                              <w:color w:val="20242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429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0242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429"/>
                              <w:sz w:val="24"/>
                            </w:rPr>
                            <w:t>Ciência</w:t>
                          </w:r>
                          <w:r>
                            <w:rPr>
                              <w:b/>
                              <w:color w:val="20242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429"/>
                              <w:sz w:val="24"/>
                            </w:rPr>
                            <w:t>sobre</w:t>
                          </w:r>
                          <w:r>
                            <w:rPr>
                              <w:b/>
                              <w:color w:val="20242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429"/>
                              <w:sz w:val="24"/>
                            </w:rPr>
                            <w:t>Políticas</w:t>
                          </w:r>
                          <w:r>
                            <w:rPr>
                              <w:b/>
                              <w:color w:val="20242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429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0242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429"/>
                              <w:sz w:val="24"/>
                            </w:rPr>
                            <w:t>Boa</w:t>
                          </w:r>
                          <w:r>
                            <w:rPr>
                              <w:b/>
                              <w:color w:val="20242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429"/>
                              <w:sz w:val="24"/>
                            </w:rPr>
                            <w:t>Conduta</w:t>
                          </w:r>
                          <w:r>
                            <w:rPr>
                              <w:b/>
                              <w:color w:val="20242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429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color w:val="202429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429"/>
                              <w:sz w:val="24"/>
                            </w:rPr>
                            <w:t>Ética Revista CBTecLE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86B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3.45pt;margin-top:80.25pt;width:316.75pt;height:31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" filled="f" stroked="f">
              <v:textbox inset="0,0,0,0">
                <w:txbxContent>
                  <w:p w14:paraId="097E54B6" w14:textId="77777777" w:rsidR="00AC1315" w:rsidRDefault="00000000">
                    <w:pPr>
                      <w:spacing w:line="278" w:lineRule="auto"/>
                      <w:ind w:left="2257" w:right="18" w:hanging="223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02429"/>
                        <w:sz w:val="24"/>
                      </w:rPr>
                      <w:t>Declaração</w:t>
                    </w:r>
                    <w:r>
                      <w:rPr>
                        <w:b/>
                        <w:color w:val="20242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02429"/>
                        <w:sz w:val="24"/>
                      </w:rPr>
                      <w:t>de</w:t>
                    </w:r>
                    <w:r>
                      <w:rPr>
                        <w:b/>
                        <w:color w:val="20242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02429"/>
                        <w:sz w:val="24"/>
                      </w:rPr>
                      <w:t>Ciência</w:t>
                    </w:r>
                    <w:r>
                      <w:rPr>
                        <w:b/>
                        <w:color w:val="20242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02429"/>
                        <w:sz w:val="24"/>
                      </w:rPr>
                      <w:t>sobre</w:t>
                    </w:r>
                    <w:r>
                      <w:rPr>
                        <w:b/>
                        <w:color w:val="20242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02429"/>
                        <w:sz w:val="24"/>
                      </w:rPr>
                      <w:t>Políticas</w:t>
                    </w:r>
                    <w:r>
                      <w:rPr>
                        <w:b/>
                        <w:color w:val="20242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02429"/>
                        <w:sz w:val="24"/>
                      </w:rPr>
                      <w:t>de</w:t>
                    </w:r>
                    <w:r>
                      <w:rPr>
                        <w:b/>
                        <w:color w:val="20242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02429"/>
                        <w:sz w:val="24"/>
                      </w:rPr>
                      <w:t>Boa</w:t>
                    </w:r>
                    <w:r>
                      <w:rPr>
                        <w:b/>
                        <w:color w:val="20242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02429"/>
                        <w:sz w:val="24"/>
                      </w:rPr>
                      <w:t>Conduta</w:t>
                    </w:r>
                    <w:r>
                      <w:rPr>
                        <w:b/>
                        <w:color w:val="20242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02429"/>
                        <w:sz w:val="24"/>
                      </w:rPr>
                      <w:t>e</w:t>
                    </w:r>
                    <w:r>
                      <w:rPr>
                        <w:b/>
                        <w:color w:val="20242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02429"/>
                        <w:sz w:val="24"/>
                      </w:rPr>
                      <w:t>Ética Revista CBTecLE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13CF"/>
    <w:multiLevelType w:val="hybridMultilevel"/>
    <w:tmpl w:val="04465AD2"/>
    <w:lvl w:ilvl="0" w:tplc="C8120D0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185604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3BCA2C24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B95C7DBA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DD882F5A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16A8A806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6E6EEC34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290ABB6C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96805A46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num w:numId="1" w16cid:durableId="102744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315"/>
    <w:rsid w:val="00056710"/>
    <w:rsid w:val="00326B3D"/>
    <w:rsid w:val="003F20BA"/>
    <w:rsid w:val="004F0389"/>
    <w:rsid w:val="006415F7"/>
    <w:rsid w:val="006C5F69"/>
    <w:rsid w:val="007F7EF3"/>
    <w:rsid w:val="00975EA6"/>
    <w:rsid w:val="00AC1315"/>
    <w:rsid w:val="00D90F4D"/>
    <w:rsid w:val="00EB2D92"/>
    <w:rsid w:val="00F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B7B0"/>
  <w15:docId w15:val="{B5D9BA78-C488-4D1A-AFCB-AE20EE2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7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415F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415F7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gesg.publicacoes@cps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1210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Marilisa Shimazumi</dc:creator>
  <cp:lastModifiedBy>Marilisa Shimazumi</cp:lastModifiedBy>
  <cp:revision>3</cp:revision>
  <cp:lastPrinted>2026-05-29T14:47:00Z</cp:lastPrinted>
  <dcterms:created xsi:type="dcterms:W3CDTF">2026-05-29T14:41:00Z</dcterms:created>
  <dcterms:modified xsi:type="dcterms:W3CDTF">2026-05-29T14:47:00Z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2026-05-29T00:00:00Z</vt:filetime>
  </property>
  <property fmtid="{D5CDD505-2E9C-101B-9397-08002B2CF9AE}" pid="5" name="MSIP_Label_ff380b4d-8a71-4241-982c-3816ad3ce8fc_ActionId">
    <vt:lpwstr>75e7078b-f3a7-47a4-82b1-ff25dbd7f100</vt:lpwstr>
  </property>
  <property fmtid="{D5CDD505-2E9C-101B-9397-08002B2CF9AE}" pid="6" name="MSIP_Label_ff380b4d-8a71-4241-982c-3816ad3ce8fc_ContentBits">
    <vt:lpwstr>0</vt:lpwstr>
  </property>
  <property fmtid="{D5CDD505-2E9C-101B-9397-08002B2CF9AE}" pid="7" name="MSIP_Label_ff380b4d-8a71-4241-982c-3816ad3ce8fc_Enabled">
    <vt:lpwstr>true</vt:lpwstr>
  </property>
  <property fmtid="{D5CDD505-2E9C-101B-9397-08002B2CF9AE}" pid="8" name="MSIP_Label_ff380b4d-8a71-4241-982c-3816ad3ce8fc_Method">
    <vt:lpwstr>Standard</vt:lpwstr>
  </property>
  <property fmtid="{D5CDD505-2E9C-101B-9397-08002B2CF9AE}" pid="9" name="MSIP_Label_ff380b4d-8a71-4241-982c-3816ad3ce8fc_Name">
    <vt:lpwstr>defa4170-0d19-0005-0004-bc88714345d2</vt:lpwstr>
  </property>
  <property fmtid="{D5CDD505-2E9C-101B-9397-08002B2CF9AE}" pid="10" name="MSIP_Label_ff380b4d-8a71-4241-982c-3816ad3ce8fc_SetDate">
    <vt:lpwstr>2025-10-08T14:31:55Z</vt:lpwstr>
  </property>
  <property fmtid="{D5CDD505-2E9C-101B-9397-08002B2CF9AE}" pid="11" name="MSIP_Label_ff380b4d-8a71-4241-982c-3816ad3ce8fc_SiteId">
    <vt:lpwstr>eabe64c5-68f5-4a76-8301-9577a679e449</vt:lpwstr>
  </property>
  <property fmtid="{D5CDD505-2E9C-101B-9397-08002B2CF9AE}" pid="12" name="MSIP_Label_ff380b4d-8a71-4241-982c-3816ad3ce8fc_Tag">
    <vt:lpwstr>10, 3, 0, 1</vt:lpwstr>
  </property>
  <property fmtid="{D5CDD505-2E9C-101B-9397-08002B2CF9AE}" pid="13" name="Producer">
    <vt:lpwstr>Microsoft® Word para Microsoft 365</vt:lpwstr>
  </property>
</Properties>
</file>